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70" w:rsidRPr="00685A70" w:rsidRDefault="00C1108F" w:rsidP="00685A70">
      <w:pPr>
        <w:spacing w:line="440" w:lineRule="exact"/>
        <w:jc w:val="left"/>
        <w:rPr>
          <w:rStyle w:val="font-red14"/>
          <w:b/>
          <w:sz w:val="24"/>
          <w:szCs w:val="24"/>
        </w:rPr>
      </w:pPr>
      <w:r>
        <w:rPr>
          <w:rStyle w:val="font-red14"/>
          <w:rFonts w:hint="eastAsia"/>
          <w:b/>
          <w:sz w:val="24"/>
          <w:szCs w:val="24"/>
        </w:rPr>
        <w:t xml:space="preserve"> </w:t>
      </w:r>
      <w:bookmarkStart w:id="0" w:name="_GoBack"/>
      <w:bookmarkEnd w:id="0"/>
    </w:p>
    <w:p w:rsidR="00685A70" w:rsidRPr="00685A70" w:rsidRDefault="00685A70" w:rsidP="00685A70">
      <w:pPr>
        <w:spacing w:line="440" w:lineRule="exact"/>
        <w:ind w:firstLineChars="200" w:firstLine="643"/>
        <w:jc w:val="center"/>
        <w:rPr>
          <w:rFonts w:ascii="方正书宋简体" w:eastAsia="方正书宋简体" w:hAnsi="宋体" w:cs="宋体"/>
          <w:kern w:val="0"/>
          <w:sz w:val="32"/>
          <w:szCs w:val="32"/>
        </w:rPr>
      </w:pPr>
      <w:r w:rsidRPr="000A6695">
        <w:rPr>
          <w:rStyle w:val="font-red14"/>
          <w:b/>
          <w:sz w:val="32"/>
          <w:szCs w:val="32"/>
        </w:rPr>
        <w:t>校园网</w:t>
      </w:r>
      <w:r w:rsidRPr="000A6695">
        <w:rPr>
          <w:rStyle w:val="font-red14"/>
          <w:rFonts w:hint="eastAsia"/>
          <w:b/>
          <w:sz w:val="32"/>
          <w:szCs w:val="32"/>
        </w:rPr>
        <w:t>上网</w:t>
      </w:r>
      <w:r w:rsidRPr="000A6695">
        <w:rPr>
          <w:rStyle w:val="font-red14"/>
          <w:b/>
          <w:sz w:val="32"/>
          <w:szCs w:val="32"/>
        </w:rPr>
        <w:t>安全责任书</w:t>
      </w:r>
      <w:r w:rsidRPr="00685A70">
        <w:rPr>
          <w:rStyle w:val="font-red14"/>
          <w:rFonts w:hint="eastAsia"/>
          <w:b/>
          <w:sz w:val="32"/>
          <w:szCs w:val="32"/>
        </w:rPr>
        <w:t>（校企合作）</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接入校园网的所有部门和个人必须认真阅读本入网责任书并自觉遵守责任书中的各项规定。</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一、接入校园网的所有用户在使用网络资源进行信息传播和自我服务时，应严格遵守国务院发布的《中华人民共和国计算机信息网络国际联网管理暂行规定》、《中华人民共和国计算机信息系统安全保护条例》和《</w:t>
      </w:r>
      <w:r w:rsidRPr="003679BD">
        <w:rPr>
          <w:rFonts w:ascii="方正书宋简体" w:eastAsia="方正书宋简体" w:hAnsi="宋体" w:cs="宋体" w:hint="eastAsia"/>
          <w:kern w:val="0"/>
          <w:sz w:val="24"/>
          <w:szCs w:val="24"/>
        </w:rPr>
        <w:t>包头轻工职业技术学院校园网接入、使用和安全管理办法（修订稿）</w:t>
      </w:r>
      <w:r w:rsidRPr="007611B6">
        <w:rPr>
          <w:rFonts w:ascii="方正书宋简体" w:eastAsia="方正书宋简体" w:hAnsi="宋体" w:cs="宋体" w:hint="eastAsia"/>
          <w:kern w:val="0"/>
          <w:sz w:val="24"/>
          <w:szCs w:val="24"/>
        </w:rPr>
        <w:t>》等有关规定，遵守国家的有关法律、法规和学校的有关管理规定，必须遵守知识产权的有关法律法规。</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二、用户申请的</w:t>
      </w:r>
      <w:proofErr w:type="gramStart"/>
      <w:r w:rsidRPr="007611B6">
        <w:rPr>
          <w:rFonts w:ascii="方正书宋简体" w:eastAsia="方正书宋简体" w:hAnsi="宋体" w:cs="宋体" w:hint="eastAsia"/>
          <w:kern w:val="0"/>
          <w:sz w:val="24"/>
          <w:szCs w:val="24"/>
        </w:rPr>
        <w:t>帐户</w:t>
      </w:r>
      <w:proofErr w:type="gramEnd"/>
      <w:r w:rsidRPr="007611B6">
        <w:rPr>
          <w:rFonts w:ascii="方正书宋简体" w:eastAsia="方正书宋简体" w:hAnsi="宋体" w:cs="宋体" w:hint="eastAsia"/>
          <w:kern w:val="0"/>
          <w:sz w:val="24"/>
          <w:szCs w:val="24"/>
        </w:rPr>
        <w:t>和信息资源只能供自己使用，不能转让或出租给第三者。由于转让、出租和泄露密码造成的一切后果，用户承担直接和连带责任。</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三、接入校园网的部门严格使用由</w:t>
      </w:r>
      <w:r w:rsidRPr="003679BD">
        <w:rPr>
          <w:rFonts w:ascii="方正书宋简体" w:eastAsia="方正书宋简体" w:hAnsi="宋体" w:cs="宋体" w:hint="eastAsia"/>
          <w:kern w:val="0"/>
          <w:sz w:val="24"/>
          <w:szCs w:val="24"/>
        </w:rPr>
        <w:t>教育技术与网络中心</w:t>
      </w:r>
      <w:r w:rsidRPr="007611B6">
        <w:rPr>
          <w:rFonts w:ascii="方正书宋简体" w:eastAsia="方正书宋简体" w:hAnsi="宋体" w:cs="宋体" w:hint="eastAsia"/>
          <w:kern w:val="0"/>
          <w:sz w:val="24"/>
          <w:szCs w:val="24"/>
        </w:rPr>
        <w:t>分配的IP地址，不得随意更改网络配置。</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四、校园网的所有工作人员和用户必须严格执行安全保密制度，并对所提供的信息负责。涉及国家机密的信息严禁上网。</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五、用户不得利用校园网资源从事危害国家安全、泄漏国家秘密等犯罪活动。不得利用校园网制作、查阅、复制和传播危害国家安全、妨碍社会和淫秽黄色的信息。若发现此类信息，需向主管部门报告。</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六、按信息产业部规定，信息内容必须遵守以下规定：</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8"/>
        </w:rPr>
        <w:t>1、不得播发政治性新闻信息；</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8"/>
        </w:rPr>
        <w:t>2、不得播发涉及国家秘密和危害国家安全的信息内容；</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8"/>
        </w:rPr>
        <w:t>3、不得播发涉及封建迷信、淫秽色情的信息内容；</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8"/>
        </w:rPr>
        <w:t>4、不得播发违反国家民族政策和宗教政策的信息内容；</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8"/>
        </w:rPr>
        <w:t>5、不得播发其它有损于社会秩序、社会治安、社会公共道德和侵害他人合法权益的信息内容；</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8"/>
        </w:rPr>
        <w:t>6、不得开办赌博和带有黄色内容的交友、性知识、婚姻咨询等栏目和登载相关内容。</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七、用户在使用校园网公众信息资源开展业务时，应遵守INTERNET网的国际惯例，不得向他人发送恶意的、挑衅性的文件和商业广告。</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八、接入校园网的部门和用户不允许与其它部门</w:t>
      </w:r>
      <w:proofErr w:type="gramStart"/>
      <w:r w:rsidRPr="007611B6">
        <w:rPr>
          <w:rFonts w:ascii="方正书宋简体" w:eastAsia="方正书宋简体" w:hAnsi="宋体" w:cs="宋体" w:hint="eastAsia"/>
          <w:kern w:val="0"/>
          <w:sz w:val="24"/>
          <w:szCs w:val="24"/>
        </w:rPr>
        <w:t>私自连</w:t>
      </w:r>
      <w:proofErr w:type="gramEnd"/>
      <w:r w:rsidRPr="007611B6">
        <w:rPr>
          <w:rFonts w:ascii="方正书宋简体" w:eastAsia="方正书宋简体" w:hAnsi="宋体" w:cs="宋体" w:hint="eastAsia"/>
          <w:kern w:val="0"/>
          <w:sz w:val="24"/>
          <w:szCs w:val="24"/>
        </w:rPr>
        <w:t>网。</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九、在校园网上不允许进行任何干扰网络用户破坏网络服务和破坏网络设备的活动，这些活动包括(但并不局限于)在网络上发布不真实的信息、散布计算机病毒、进入未经授权使用的计算机、不以真实身份使用网络资源等。</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十、接入校园网的部门应指定负责人对网络使用进行管理，具体负责相应的网络安全和</w:t>
      </w:r>
      <w:r w:rsidRPr="007611B6">
        <w:rPr>
          <w:rFonts w:ascii="方正书宋简体" w:eastAsia="方正书宋简体" w:hAnsi="宋体" w:cs="宋体" w:hint="eastAsia"/>
          <w:kern w:val="0"/>
          <w:sz w:val="24"/>
          <w:szCs w:val="24"/>
        </w:rPr>
        <w:lastRenderedPageBreak/>
        <w:t>信息安全工作。</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十一、接入校园网的部门要定期对相应的网络用户进行有关的信息安全和网络安全教育。</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十二、接入校园网的部门和用户有义务向有关部门报告网络上的违法犯罪行为和有害信息。</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十三、校园网工作人员和用户必须接受并配合国家有关部门依法进行的监督检查。</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十四、根据国家政策法规的要求，如果发现入网用户信息内容不符合要求，</w:t>
      </w:r>
      <w:r w:rsidRPr="003679BD">
        <w:rPr>
          <w:rFonts w:ascii="方正书宋简体" w:eastAsia="方正书宋简体" w:hAnsi="宋体" w:cs="宋体" w:hint="eastAsia"/>
          <w:kern w:val="0"/>
          <w:sz w:val="24"/>
          <w:szCs w:val="24"/>
        </w:rPr>
        <w:t>教育技术与网络中心</w:t>
      </w:r>
      <w:r w:rsidRPr="007611B6">
        <w:rPr>
          <w:rFonts w:ascii="方正书宋简体" w:eastAsia="方正书宋简体" w:hAnsi="宋体" w:cs="宋体" w:hint="eastAsia"/>
          <w:kern w:val="0"/>
          <w:sz w:val="24"/>
          <w:szCs w:val="24"/>
        </w:rPr>
        <w:t>有权予以清理。</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十五、部门领导有责任教育、监督本部门教职工严格遵守以上条款。</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十六、接入校园网的部门必须与学校签署本责任书并保留备查。</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作为校园网的用户，同意遵守以上各项规定，如有违反将接受处罚直至承担法律责任。</w:t>
      </w:r>
    </w:p>
    <w:p w:rsidR="00685A70" w:rsidRPr="007611B6" w:rsidRDefault="00685A70" w:rsidP="00685A70">
      <w:pPr>
        <w:spacing w:line="440" w:lineRule="exact"/>
        <w:ind w:firstLineChars="200" w:firstLine="480"/>
        <w:rPr>
          <w:rFonts w:ascii="宋体" w:eastAsia="宋体" w:hAnsi="宋体" w:cs="宋体"/>
          <w:kern w:val="0"/>
          <w:sz w:val="24"/>
          <w:szCs w:val="24"/>
        </w:rPr>
      </w:pPr>
      <w:r w:rsidRPr="007611B6">
        <w:rPr>
          <w:rFonts w:ascii="方正书宋简体" w:eastAsia="方正书宋简体" w:hAnsi="宋体" w:cs="宋体" w:hint="eastAsia"/>
          <w:kern w:val="0"/>
          <w:sz w:val="24"/>
          <w:szCs w:val="24"/>
        </w:rPr>
        <w:t> </w:t>
      </w:r>
    </w:p>
    <w:p w:rsidR="00685A70" w:rsidRDefault="00685A70" w:rsidP="00685A70">
      <w:pPr>
        <w:widowControl/>
        <w:spacing w:line="440" w:lineRule="exact"/>
        <w:ind w:firstLineChars="200" w:firstLine="480"/>
        <w:jc w:val="left"/>
        <w:rPr>
          <w:rFonts w:ascii="方正书宋简体" w:eastAsia="方正书宋简体" w:hAnsi="宋体" w:cs="宋体"/>
          <w:kern w:val="0"/>
          <w:sz w:val="24"/>
          <w:szCs w:val="28"/>
        </w:rPr>
      </w:pPr>
      <w:r w:rsidRPr="007611B6">
        <w:rPr>
          <w:rFonts w:ascii="方正书宋简体" w:eastAsia="方正书宋简体" w:hAnsi="宋体" w:cs="宋体" w:hint="eastAsia"/>
          <w:kern w:val="0"/>
          <w:sz w:val="24"/>
          <w:szCs w:val="28"/>
        </w:rPr>
        <w:t> </w:t>
      </w:r>
    </w:p>
    <w:p w:rsidR="00685A70" w:rsidRDefault="00685A70" w:rsidP="00685A70">
      <w:pPr>
        <w:widowControl/>
        <w:spacing w:line="440" w:lineRule="exact"/>
        <w:ind w:firstLineChars="200" w:firstLine="48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200" w:firstLine="48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200" w:firstLine="48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200" w:firstLine="48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200" w:firstLine="480"/>
        <w:jc w:val="left"/>
        <w:rPr>
          <w:rFonts w:ascii="方正书宋简体" w:eastAsia="方正书宋简体" w:hAnsi="宋体" w:cs="宋体"/>
          <w:kern w:val="0"/>
          <w:sz w:val="24"/>
          <w:szCs w:val="28"/>
        </w:rPr>
      </w:pPr>
    </w:p>
    <w:p w:rsidR="00685A70" w:rsidRPr="007611B6" w:rsidRDefault="00685A70" w:rsidP="00685A70">
      <w:pPr>
        <w:widowControl/>
        <w:spacing w:line="440" w:lineRule="exact"/>
        <w:ind w:firstLineChars="200" w:firstLine="480"/>
        <w:jc w:val="left"/>
        <w:rPr>
          <w:rFonts w:ascii="宋体" w:eastAsia="宋体" w:hAnsi="宋体" w:cs="宋体"/>
          <w:kern w:val="0"/>
          <w:sz w:val="24"/>
          <w:szCs w:val="24"/>
        </w:rPr>
      </w:pPr>
    </w:p>
    <w:p w:rsidR="00685A70" w:rsidRDefault="00685A70" w:rsidP="00685A70">
      <w:pPr>
        <w:widowControl/>
        <w:spacing w:line="440" w:lineRule="exact"/>
        <w:ind w:firstLineChars="400" w:firstLine="960"/>
        <w:jc w:val="left"/>
        <w:rPr>
          <w:rFonts w:ascii="方正书宋简体" w:eastAsia="方正书宋简体" w:hAnsi="宋体" w:cs="宋体"/>
          <w:kern w:val="0"/>
          <w:sz w:val="24"/>
          <w:szCs w:val="28"/>
        </w:rPr>
      </w:pPr>
      <w:r>
        <w:rPr>
          <w:rFonts w:ascii="方正书宋简体" w:eastAsia="方正书宋简体" w:hAnsi="宋体" w:cs="宋体" w:hint="eastAsia"/>
          <w:kern w:val="0"/>
          <w:sz w:val="24"/>
          <w:szCs w:val="28"/>
        </w:rPr>
        <w:t>企业负责人签字</w:t>
      </w:r>
      <w:r w:rsidRPr="007611B6">
        <w:rPr>
          <w:rFonts w:ascii="方正书宋简体" w:eastAsia="方正书宋简体" w:hAnsi="宋体" w:cs="宋体" w:hint="eastAsia"/>
          <w:kern w:val="0"/>
          <w:sz w:val="24"/>
          <w:szCs w:val="28"/>
        </w:rPr>
        <w:t>（</w:t>
      </w:r>
      <w:r>
        <w:rPr>
          <w:rFonts w:ascii="方正书宋简体" w:eastAsia="方正书宋简体" w:hAnsi="宋体" w:cs="宋体" w:hint="eastAsia"/>
          <w:kern w:val="0"/>
          <w:sz w:val="24"/>
          <w:szCs w:val="28"/>
        </w:rPr>
        <w:t>公</w:t>
      </w:r>
      <w:r w:rsidRPr="007611B6">
        <w:rPr>
          <w:rFonts w:ascii="方正书宋简体" w:eastAsia="方正书宋简体" w:hAnsi="宋体" w:cs="宋体" w:hint="eastAsia"/>
          <w:kern w:val="0"/>
          <w:sz w:val="24"/>
          <w:szCs w:val="28"/>
        </w:rPr>
        <w:t>章）</w:t>
      </w:r>
      <w:r>
        <w:rPr>
          <w:rFonts w:ascii="方正书宋简体" w:eastAsia="方正书宋简体" w:hAnsi="宋体" w:cs="宋体" w:hint="eastAsia"/>
          <w:kern w:val="0"/>
          <w:sz w:val="24"/>
          <w:szCs w:val="28"/>
        </w:rPr>
        <w:t>：                 部门主要</w:t>
      </w:r>
      <w:r w:rsidR="000714FB">
        <w:rPr>
          <w:rFonts w:ascii="方正书宋简体" w:eastAsia="方正书宋简体" w:hAnsi="宋体" w:cs="宋体" w:hint="eastAsia"/>
          <w:kern w:val="0"/>
          <w:sz w:val="24"/>
          <w:szCs w:val="28"/>
        </w:rPr>
        <w:t>领导</w:t>
      </w:r>
      <w:r>
        <w:rPr>
          <w:rFonts w:ascii="方正书宋简体" w:eastAsia="方正书宋简体" w:hAnsi="宋体" w:cs="宋体" w:hint="eastAsia"/>
          <w:kern w:val="0"/>
          <w:sz w:val="24"/>
          <w:szCs w:val="28"/>
        </w:rPr>
        <w:t>人签字</w:t>
      </w:r>
      <w:r w:rsidRPr="007611B6">
        <w:rPr>
          <w:rFonts w:ascii="方正书宋简体" w:eastAsia="方正书宋简体" w:hAnsi="宋体" w:cs="宋体" w:hint="eastAsia"/>
          <w:kern w:val="0"/>
          <w:sz w:val="24"/>
          <w:szCs w:val="28"/>
        </w:rPr>
        <w:t>（</w:t>
      </w:r>
      <w:r>
        <w:rPr>
          <w:rFonts w:ascii="方正书宋简体" w:eastAsia="方正书宋简体" w:hAnsi="宋体" w:cs="宋体" w:hint="eastAsia"/>
          <w:kern w:val="0"/>
          <w:sz w:val="24"/>
          <w:szCs w:val="28"/>
        </w:rPr>
        <w:t>公</w:t>
      </w:r>
      <w:r w:rsidRPr="007611B6">
        <w:rPr>
          <w:rFonts w:ascii="方正书宋简体" w:eastAsia="方正书宋简体" w:hAnsi="宋体" w:cs="宋体" w:hint="eastAsia"/>
          <w:kern w:val="0"/>
          <w:sz w:val="24"/>
          <w:szCs w:val="28"/>
        </w:rPr>
        <w:t>章）</w:t>
      </w:r>
      <w:r>
        <w:rPr>
          <w:rFonts w:ascii="方正书宋简体" w:eastAsia="方正书宋简体" w:hAnsi="宋体" w:cs="宋体" w:hint="eastAsia"/>
          <w:kern w:val="0"/>
          <w:sz w:val="24"/>
          <w:szCs w:val="28"/>
        </w:rPr>
        <w:t>：</w:t>
      </w:r>
    </w:p>
    <w:p w:rsidR="00685A70" w:rsidRPr="00685A70" w:rsidRDefault="00685A70" w:rsidP="00685A70">
      <w:pPr>
        <w:widowControl/>
        <w:spacing w:line="440" w:lineRule="exact"/>
        <w:ind w:firstLineChars="650" w:firstLine="1560"/>
        <w:jc w:val="left"/>
        <w:rPr>
          <w:rFonts w:ascii="宋体" w:eastAsia="宋体" w:hAnsi="宋体" w:cs="宋体"/>
          <w:kern w:val="0"/>
          <w:sz w:val="24"/>
          <w:szCs w:val="24"/>
        </w:rPr>
      </w:pPr>
      <w:r>
        <w:rPr>
          <w:rFonts w:ascii="方正书宋简体" w:eastAsia="方正书宋简体" w:hAnsi="宋体" w:cs="宋体" w:hint="eastAsia"/>
          <w:kern w:val="0"/>
          <w:sz w:val="24"/>
          <w:szCs w:val="28"/>
        </w:rPr>
        <w:t xml:space="preserve"> </w:t>
      </w:r>
      <w:r w:rsidRPr="007611B6">
        <w:rPr>
          <w:rFonts w:ascii="方正书宋简体" w:eastAsia="方正书宋简体" w:hAnsi="宋体" w:cs="宋体" w:hint="eastAsia"/>
          <w:kern w:val="0"/>
          <w:sz w:val="24"/>
          <w:szCs w:val="28"/>
        </w:rPr>
        <w:t>日期：</w:t>
      </w:r>
      <w:r>
        <w:rPr>
          <w:rFonts w:ascii="方正书宋简体" w:eastAsia="方正书宋简体" w:hAnsi="宋体" w:cs="宋体" w:hint="eastAsia"/>
          <w:kern w:val="0"/>
          <w:sz w:val="24"/>
          <w:szCs w:val="28"/>
        </w:rPr>
        <w:t xml:space="preserve">                                      </w:t>
      </w:r>
      <w:r w:rsidRPr="007611B6">
        <w:rPr>
          <w:rFonts w:ascii="方正书宋简体" w:eastAsia="方正书宋简体" w:hAnsi="宋体" w:cs="宋体" w:hint="eastAsia"/>
          <w:kern w:val="0"/>
          <w:sz w:val="24"/>
          <w:szCs w:val="28"/>
        </w:rPr>
        <w:t>日期：</w:t>
      </w: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p w:rsidR="00685A70" w:rsidRDefault="00685A70" w:rsidP="00685A70">
      <w:pPr>
        <w:widowControl/>
        <w:spacing w:line="440" w:lineRule="exact"/>
        <w:ind w:firstLineChars="1650" w:firstLine="3960"/>
        <w:jc w:val="left"/>
        <w:rPr>
          <w:rFonts w:ascii="方正书宋简体" w:eastAsia="方正书宋简体" w:hAnsi="宋体" w:cs="宋体"/>
          <w:kern w:val="0"/>
          <w:sz w:val="24"/>
          <w:szCs w:val="28"/>
        </w:rPr>
      </w:pPr>
    </w:p>
    <w:tbl>
      <w:tblPr>
        <w:tblStyle w:val="a3"/>
        <w:tblW w:w="9639" w:type="dxa"/>
        <w:tblInd w:w="108" w:type="dxa"/>
        <w:tblLook w:val="04A0" w:firstRow="1" w:lastRow="0" w:firstColumn="1" w:lastColumn="0" w:noHBand="0" w:noVBand="1"/>
      </w:tblPr>
      <w:tblGrid>
        <w:gridCol w:w="3014"/>
        <w:gridCol w:w="6625"/>
      </w:tblGrid>
      <w:tr w:rsidR="00C30418" w:rsidTr="00263A09">
        <w:trPr>
          <w:trHeight w:val="808"/>
        </w:trPr>
        <w:tc>
          <w:tcPr>
            <w:tcW w:w="9639" w:type="dxa"/>
            <w:gridSpan w:val="2"/>
            <w:vAlign w:val="center"/>
          </w:tcPr>
          <w:p w:rsidR="00C30418" w:rsidRDefault="00C30418" w:rsidP="00C30418">
            <w:pPr>
              <w:widowControl/>
              <w:spacing w:line="440" w:lineRule="exact"/>
              <w:jc w:val="center"/>
              <w:rPr>
                <w:rFonts w:ascii="宋体" w:eastAsia="宋体" w:hAnsi="宋体" w:cs="宋体"/>
                <w:kern w:val="0"/>
                <w:sz w:val="24"/>
                <w:szCs w:val="24"/>
              </w:rPr>
            </w:pPr>
            <w:r w:rsidRPr="000A6695">
              <w:rPr>
                <w:rStyle w:val="font-red14"/>
                <w:b/>
                <w:sz w:val="32"/>
                <w:szCs w:val="32"/>
              </w:rPr>
              <w:lastRenderedPageBreak/>
              <w:t>校园网</w:t>
            </w:r>
            <w:r w:rsidRPr="000A6695">
              <w:rPr>
                <w:rStyle w:val="font-red14"/>
                <w:rFonts w:hint="eastAsia"/>
                <w:b/>
                <w:sz w:val="32"/>
                <w:szCs w:val="32"/>
              </w:rPr>
              <w:t>上网</w:t>
            </w:r>
            <w:r w:rsidRPr="000A6695">
              <w:rPr>
                <w:rStyle w:val="font-red14"/>
                <w:b/>
                <w:sz w:val="32"/>
                <w:szCs w:val="32"/>
              </w:rPr>
              <w:t>安全责任书</w:t>
            </w:r>
            <w:r>
              <w:rPr>
                <w:rStyle w:val="font-red14"/>
                <w:rFonts w:hint="eastAsia"/>
                <w:b/>
                <w:sz w:val="32"/>
                <w:szCs w:val="32"/>
              </w:rPr>
              <w:t>（校企合作）签字处</w:t>
            </w:r>
          </w:p>
        </w:tc>
      </w:tr>
      <w:tr w:rsidR="00C30418" w:rsidTr="00263A09">
        <w:trPr>
          <w:trHeight w:val="639"/>
        </w:trPr>
        <w:tc>
          <w:tcPr>
            <w:tcW w:w="3014" w:type="dxa"/>
            <w:vAlign w:val="center"/>
          </w:tcPr>
          <w:p w:rsidR="00C30418" w:rsidRPr="00E53E18" w:rsidRDefault="00C30418" w:rsidP="00263A09">
            <w:pPr>
              <w:widowControl/>
              <w:spacing w:line="440" w:lineRule="exact"/>
              <w:jc w:val="center"/>
              <w:rPr>
                <w:rFonts w:ascii="宋体" w:eastAsia="宋体" w:hAnsi="宋体" w:cs="宋体"/>
                <w:kern w:val="0"/>
                <w:sz w:val="24"/>
                <w:szCs w:val="24"/>
              </w:rPr>
            </w:pPr>
            <w:r>
              <w:rPr>
                <w:rStyle w:val="font-red14"/>
                <w:rFonts w:hint="eastAsia"/>
                <w:b/>
                <w:sz w:val="24"/>
                <w:szCs w:val="24"/>
              </w:rPr>
              <w:t>单位</w:t>
            </w:r>
            <w:r w:rsidRPr="00E53E18">
              <w:rPr>
                <w:rStyle w:val="font-red14"/>
                <w:rFonts w:hint="eastAsia"/>
                <w:b/>
                <w:sz w:val="24"/>
                <w:szCs w:val="24"/>
              </w:rPr>
              <w:t>名称（公章）：</w:t>
            </w:r>
          </w:p>
        </w:tc>
        <w:tc>
          <w:tcPr>
            <w:tcW w:w="6625" w:type="dxa"/>
            <w:vAlign w:val="center"/>
          </w:tcPr>
          <w:p w:rsidR="00C30418" w:rsidRDefault="00C30418" w:rsidP="00263A09">
            <w:pPr>
              <w:widowControl/>
              <w:spacing w:line="440" w:lineRule="exact"/>
              <w:jc w:val="center"/>
              <w:rPr>
                <w:rFonts w:ascii="宋体" w:eastAsia="宋体" w:hAnsi="宋体" w:cs="宋体"/>
                <w:kern w:val="0"/>
                <w:sz w:val="24"/>
                <w:szCs w:val="24"/>
              </w:rPr>
            </w:pPr>
          </w:p>
        </w:tc>
      </w:tr>
      <w:tr w:rsidR="00C30418" w:rsidTr="00C37AC1">
        <w:trPr>
          <w:trHeight w:val="12564"/>
        </w:trPr>
        <w:tc>
          <w:tcPr>
            <w:tcW w:w="9639" w:type="dxa"/>
            <w:gridSpan w:val="2"/>
            <w:vAlign w:val="center"/>
          </w:tcPr>
          <w:p w:rsidR="00C30418" w:rsidRDefault="00C30418" w:rsidP="00263A09">
            <w:pPr>
              <w:spacing w:line="440" w:lineRule="exact"/>
              <w:jc w:val="center"/>
              <w:rPr>
                <w:rFonts w:ascii="宋体" w:eastAsia="宋体" w:hAnsi="宋体" w:cs="宋体"/>
                <w:kern w:val="0"/>
                <w:sz w:val="24"/>
                <w:szCs w:val="24"/>
              </w:rPr>
            </w:pPr>
          </w:p>
        </w:tc>
      </w:tr>
    </w:tbl>
    <w:p w:rsidR="00740776" w:rsidRPr="00124841" w:rsidRDefault="00124841" w:rsidP="00124841">
      <w:pPr>
        <w:widowControl/>
        <w:spacing w:line="440" w:lineRule="exact"/>
        <w:rPr>
          <w:rFonts w:ascii="宋体" w:eastAsia="宋体" w:hAnsi="宋体" w:cs="宋体"/>
          <w:kern w:val="0"/>
          <w:sz w:val="24"/>
          <w:szCs w:val="24"/>
        </w:rPr>
      </w:pPr>
      <w:r>
        <w:rPr>
          <w:rFonts w:ascii="宋体" w:eastAsia="宋体" w:hAnsi="宋体" w:cs="宋体" w:hint="eastAsia"/>
          <w:kern w:val="0"/>
          <w:sz w:val="24"/>
          <w:szCs w:val="24"/>
        </w:rPr>
        <w:t>注：必须本人签字，不得代签！</w:t>
      </w:r>
    </w:p>
    <w:sectPr w:rsidR="00740776" w:rsidRPr="00124841" w:rsidSect="00685A70">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A1" w:rsidRDefault="00D329A1" w:rsidP="00C1108F">
      <w:r>
        <w:separator/>
      </w:r>
    </w:p>
  </w:endnote>
  <w:endnote w:type="continuationSeparator" w:id="0">
    <w:p w:rsidR="00D329A1" w:rsidRDefault="00D329A1" w:rsidP="00C1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A1" w:rsidRDefault="00D329A1" w:rsidP="00C1108F">
      <w:r>
        <w:separator/>
      </w:r>
    </w:p>
  </w:footnote>
  <w:footnote w:type="continuationSeparator" w:id="0">
    <w:p w:rsidR="00D329A1" w:rsidRDefault="00D329A1" w:rsidP="00C11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70"/>
    <w:rsid w:val="000714FB"/>
    <w:rsid w:val="00124841"/>
    <w:rsid w:val="00685A70"/>
    <w:rsid w:val="00740776"/>
    <w:rsid w:val="00C1108F"/>
    <w:rsid w:val="00C30418"/>
    <w:rsid w:val="00D3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red14">
    <w:name w:val="font-red14"/>
    <w:basedOn w:val="a0"/>
    <w:rsid w:val="00685A70"/>
  </w:style>
  <w:style w:type="table" w:styleId="a3">
    <w:name w:val="Table Grid"/>
    <w:basedOn w:val="a1"/>
    <w:uiPriority w:val="59"/>
    <w:rsid w:val="00685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11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108F"/>
    <w:rPr>
      <w:sz w:val="18"/>
      <w:szCs w:val="18"/>
    </w:rPr>
  </w:style>
  <w:style w:type="paragraph" w:styleId="a5">
    <w:name w:val="footer"/>
    <w:basedOn w:val="a"/>
    <w:link w:val="Char0"/>
    <w:uiPriority w:val="99"/>
    <w:unhideWhenUsed/>
    <w:rsid w:val="00C1108F"/>
    <w:pPr>
      <w:tabs>
        <w:tab w:val="center" w:pos="4153"/>
        <w:tab w:val="right" w:pos="8306"/>
      </w:tabs>
      <w:snapToGrid w:val="0"/>
      <w:jc w:val="left"/>
    </w:pPr>
    <w:rPr>
      <w:sz w:val="18"/>
      <w:szCs w:val="18"/>
    </w:rPr>
  </w:style>
  <w:style w:type="character" w:customStyle="1" w:styleId="Char0">
    <w:name w:val="页脚 Char"/>
    <w:basedOn w:val="a0"/>
    <w:link w:val="a5"/>
    <w:uiPriority w:val="99"/>
    <w:rsid w:val="00C110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red14">
    <w:name w:val="font-red14"/>
    <w:basedOn w:val="a0"/>
    <w:rsid w:val="00685A70"/>
  </w:style>
  <w:style w:type="table" w:styleId="a3">
    <w:name w:val="Table Grid"/>
    <w:basedOn w:val="a1"/>
    <w:uiPriority w:val="59"/>
    <w:rsid w:val="00685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110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108F"/>
    <w:rPr>
      <w:sz w:val="18"/>
      <w:szCs w:val="18"/>
    </w:rPr>
  </w:style>
  <w:style w:type="paragraph" w:styleId="a5">
    <w:name w:val="footer"/>
    <w:basedOn w:val="a"/>
    <w:link w:val="Char0"/>
    <w:uiPriority w:val="99"/>
    <w:unhideWhenUsed/>
    <w:rsid w:val="00C1108F"/>
    <w:pPr>
      <w:tabs>
        <w:tab w:val="center" w:pos="4153"/>
        <w:tab w:val="right" w:pos="8306"/>
      </w:tabs>
      <w:snapToGrid w:val="0"/>
      <w:jc w:val="left"/>
    </w:pPr>
    <w:rPr>
      <w:sz w:val="18"/>
      <w:szCs w:val="18"/>
    </w:rPr>
  </w:style>
  <w:style w:type="character" w:customStyle="1" w:styleId="Char0">
    <w:name w:val="页脚 Char"/>
    <w:basedOn w:val="a0"/>
    <w:link w:val="a5"/>
    <w:uiPriority w:val="99"/>
    <w:rsid w:val="00C110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zyz</dc:creator>
  <cp:lastModifiedBy>zyz</cp:lastModifiedBy>
  <cp:revision>4</cp:revision>
  <dcterms:created xsi:type="dcterms:W3CDTF">2017-10-10T13:43:00Z</dcterms:created>
  <dcterms:modified xsi:type="dcterms:W3CDTF">2018-03-22T08:39:00Z</dcterms:modified>
</cp:coreProperties>
</file>